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B3" w:rsidRDefault="00C200AD" w:rsidP="00E639B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-1048385</wp:posOffset>
            </wp:positionH>
            <wp:positionV relativeFrom="margin">
              <wp:posOffset>-681355</wp:posOffset>
            </wp:positionV>
            <wp:extent cx="7491730" cy="10436860"/>
            <wp:effectExtent l="19050" t="0" r="0" b="0"/>
            <wp:wrapSquare wrapText="bothSides"/>
            <wp:docPr id="1" name="Рисунок 1" descr="C:\Users\1\Desktop\дорожная карта наставни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рожная карта наставничест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730" cy="1043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9B3">
        <w:br w:type="page"/>
      </w:r>
    </w:p>
    <w:tbl>
      <w:tblPr>
        <w:tblW w:w="18247" w:type="dxa"/>
        <w:tblInd w:w="-294" w:type="dxa"/>
        <w:tblCellMar>
          <w:left w:w="0" w:type="dxa"/>
          <w:right w:w="0" w:type="dxa"/>
        </w:tblCellMar>
        <w:tblLook w:val="0420"/>
      </w:tblPr>
      <w:tblGrid>
        <w:gridCol w:w="734"/>
        <w:gridCol w:w="3677"/>
        <w:gridCol w:w="1485"/>
        <w:gridCol w:w="1827"/>
        <w:gridCol w:w="2631"/>
        <w:gridCol w:w="2631"/>
        <w:gridCol w:w="2631"/>
        <w:gridCol w:w="2631"/>
      </w:tblGrid>
      <w:tr w:rsidR="00E639B3" w:rsidRPr="00E769D2" w:rsidTr="00267151">
        <w:trPr>
          <w:gridAfter w:val="3"/>
          <w:wAfter w:w="7893" w:type="dxa"/>
          <w:trHeight w:val="33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lastRenderedPageBreak/>
              <w:t>2.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 xml:space="preserve">Формирование Базы </w:t>
            </w:r>
            <w:proofErr w:type="gramStart"/>
            <w:r w:rsidRPr="00E769D2">
              <w:rPr>
                <w:b/>
                <w:bCs/>
                <w:color w:val="244061" w:themeColor="accent1" w:themeShade="80"/>
              </w:rPr>
              <w:t>наставляемых</w:t>
            </w:r>
            <w:proofErr w:type="gramEnd"/>
          </w:p>
        </w:tc>
      </w:tr>
      <w:tr w:rsidR="00E639B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2.1.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color w:val="244061" w:themeColor="accent1" w:themeShade="80"/>
              </w:rPr>
            </w:pPr>
            <w:proofErr w:type="gramStart"/>
            <w:r w:rsidRPr="00E769D2">
              <w:rPr>
                <w:color w:val="244061" w:themeColor="accent1" w:themeShade="80"/>
              </w:rPr>
              <w:t>Формирование Базы наставляемых в школах:</w:t>
            </w:r>
            <w:proofErr w:type="gramEnd"/>
          </w:p>
          <w:p w:rsidR="00E639B3" w:rsidRPr="00E769D2" w:rsidRDefault="00E639B3" w:rsidP="00E639B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Опытный педагог – молодой специалист (освоение основ мастерства</w:t>
            </w:r>
            <w:r w:rsidR="00267151">
              <w:rPr>
                <w:color w:val="244061" w:themeColor="accent1" w:themeShade="80"/>
              </w:rPr>
              <w:t xml:space="preserve">, </w:t>
            </w:r>
            <w:r w:rsidR="00267151" w:rsidRPr="00E769D2">
              <w:rPr>
                <w:color w:val="244061" w:themeColor="accent1" w:themeShade="80"/>
              </w:rPr>
              <w:t xml:space="preserve"> готовый к освоению новаций.</w:t>
            </w:r>
            <w:r w:rsidRPr="00E769D2">
              <w:rPr>
                <w:color w:val="244061" w:themeColor="accent1" w:themeShade="80"/>
              </w:rPr>
              <w:t>).</w:t>
            </w:r>
          </w:p>
          <w:p w:rsidR="00E639B3" w:rsidRPr="00267151" w:rsidRDefault="00E639B3" w:rsidP="00267151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3" w:hanging="223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Педагог-ис</w:t>
            </w:r>
            <w:r w:rsidR="00267151">
              <w:rPr>
                <w:color w:val="244061" w:themeColor="accent1" w:themeShade="80"/>
              </w:rPr>
              <w:t xml:space="preserve">следователь, новатор 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color w:val="244061" w:themeColor="accent1" w:themeShade="8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39B3" w:rsidRPr="00E769D2" w:rsidRDefault="00ED6AE4" w:rsidP="000E7D06">
            <w:pPr>
              <w:spacing w:after="0" w:line="240" w:lineRule="auto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color w:val="244061" w:themeColor="accent1" w:themeShade="80"/>
              </w:rPr>
            </w:pPr>
          </w:p>
        </w:tc>
      </w:tr>
      <w:tr w:rsidR="00E639B3" w:rsidRPr="00E769D2" w:rsidTr="00267151">
        <w:trPr>
          <w:gridAfter w:val="3"/>
          <w:wAfter w:w="7893" w:type="dxa"/>
          <w:trHeight w:val="455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3.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639B3" w:rsidRPr="00E769D2" w:rsidRDefault="00E639B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Формирование Базы Наставников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3.1.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Отбор и обучение Наставников</w:t>
            </w:r>
          </w:p>
        </w:tc>
      </w:tr>
      <w:tr w:rsidR="00C00103" w:rsidRPr="00E769D2" w:rsidTr="00267151">
        <w:trPr>
          <w:trHeight w:val="43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4.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Организация обучения наставников:</w:t>
            </w:r>
          </w:p>
          <w:p w:rsidR="00C00103" w:rsidRPr="00E769D2" w:rsidRDefault="00C00103" w:rsidP="00E639B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Установочное совещание по организационным моментам для модераторов;</w:t>
            </w:r>
          </w:p>
          <w:p w:rsidR="00C00103" w:rsidRPr="00C00103" w:rsidRDefault="00C00103" w:rsidP="00C0010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Семинары-практикумы;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Увеличение доли педагогов-профессионалов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4.1.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Создание наставнических пар (групп)</w:t>
            </w:r>
          </w:p>
        </w:tc>
        <w:tc>
          <w:tcPr>
            <w:tcW w:w="148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</w:tr>
      <w:tr w:rsidR="00C00103" w:rsidRPr="00E769D2" w:rsidTr="00267151">
        <w:trPr>
          <w:trHeight w:val="491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5.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/>
              <w:rPr>
                <w:color w:val="002060"/>
              </w:rPr>
            </w:pPr>
            <w:r w:rsidRPr="00E769D2">
              <w:rPr>
                <w:color w:val="002060"/>
              </w:rPr>
              <w:t>Формирование наставничес</w:t>
            </w:r>
            <w:r>
              <w:rPr>
                <w:color w:val="002060"/>
              </w:rPr>
              <w:t>тва</w:t>
            </w:r>
          </w:p>
          <w:p w:rsidR="00C00103" w:rsidRPr="00E769D2" w:rsidRDefault="00C00103" w:rsidP="00E639B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Защита программ деятельности наставничес</w:t>
            </w:r>
            <w:r>
              <w:rPr>
                <w:color w:val="002060"/>
              </w:rPr>
              <w:t>тва</w:t>
            </w:r>
            <w:r w:rsidRPr="00E769D2">
              <w:rPr>
                <w:color w:val="002060"/>
              </w:rPr>
              <w:t>;</w:t>
            </w:r>
          </w:p>
          <w:p w:rsidR="00C00103" w:rsidRPr="00E769D2" w:rsidRDefault="00C00103" w:rsidP="00C00103">
            <w:pPr>
              <w:spacing w:after="0" w:line="240" w:lineRule="auto"/>
              <w:ind w:left="222"/>
              <w:rPr>
                <w:color w:val="002060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Посвящение </w:t>
            </w:r>
            <w:r>
              <w:rPr>
                <w:color w:val="002060"/>
              </w:rPr>
              <w:t xml:space="preserve">в </w:t>
            </w:r>
            <w:r w:rsidRPr="00E769D2">
              <w:rPr>
                <w:color w:val="002060"/>
              </w:rPr>
              <w:t>наставничес</w:t>
            </w:r>
            <w:r>
              <w:rPr>
                <w:color w:val="002060"/>
              </w:rPr>
              <w:t>тво</w:t>
            </w:r>
            <w:r w:rsidRPr="00E769D2">
              <w:rPr>
                <w:color w:val="002060"/>
              </w:rPr>
              <w:t>;</w:t>
            </w:r>
          </w:p>
          <w:p w:rsidR="00C00103" w:rsidRPr="00E769D2" w:rsidRDefault="00C00103" w:rsidP="00C00103">
            <w:pPr>
              <w:spacing w:after="0" w:line="240" w:lineRule="auto"/>
              <w:rPr>
                <w:color w:val="002060"/>
              </w:rPr>
            </w:pP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5.1.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Разработка нормативной и регламентирующей документации</w:t>
            </w:r>
          </w:p>
        </w:tc>
        <w:tc>
          <w:tcPr>
            <w:tcW w:w="148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C00103">
            <w:pPr>
              <w:spacing w:after="0" w:line="240" w:lineRule="auto"/>
              <w:rPr>
                <w:color w:val="002060"/>
              </w:rPr>
            </w:pPr>
          </w:p>
        </w:tc>
      </w:tr>
      <w:tr w:rsidR="00C00103" w:rsidRPr="00E769D2" w:rsidTr="00267151">
        <w:trPr>
          <w:trHeight w:val="446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6.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Разработка, согласование и утверждение «Положения о наставничестве»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Директор школы</w:t>
            </w:r>
            <w:r>
              <w:rPr>
                <w:color w:val="244061" w:themeColor="accent1" w:themeShade="80"/>
              </w:rPr>
              <w:t xml:space="preserve"> Алиева Н.А.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Внесение в перечень нормативных локальных актов, выставление на сайт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6.1.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нормативной и регламентирующей документации </w:t>
            </w:r>
          </w:p>
          <w:p w:rsidR="00C00103" w:rsidRPr="00E769D2" w:rsidRDefault="00C00103" w:rsidP="00E639B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Создание творческой группы по разработке документации</w:t>
            </w:r>
          </w:p>
          <w:p w:rsidR="00C00103" w:rsidRPr="00E769D2" w:rsidRDefault="00C00103" w:rsidP="00E639B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Экспертиза документации</w:t>
            </w:r>
          </w:p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Издание сборника нормативных документов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6.2.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Организация работы наставнических пар (групп)</w:t>
            </w:r>
          </w:p>
        </w:tc>
        <w:tc>
          <w:tcPr>
            <w:tcW w:w="148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</w:tr>
      <w:tr w:rsidR="00C00103" w:rsidRPr="00E769D2" w:rsidTr="00267151">
        <w:trPr>
          <w:trHeight w:val="39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7.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ED6AE4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Работа наставни</w:t>
            </w:r>
            <w:r>
              <w:rPr>
                <w:color w:val="002060"/>
              </w:rPr>
              <w:t>ков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  <w:r w:rsidRPr="00E769D2">
              <w:rPr>
                <w:color w:val="002060"/>
              </w:rPr>
              <w:t>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ED6AE4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Н</w:t>
            </w:r>
            <w:r w:rsidRPr="00E769D2">
              <w:rPr>
                <w:color w:val="002060"/>
              </w:rPr>
              <w:t xml:space="preserve">акопление опыта деятельности </w:t>
            </w:r>
            <w:r>
              <w:rPr>
                <w:color w:val="002060"/>
              </w:rPr>
              <w:t xml:space="preserve">в </w:t>
            </w:r>
            <w:r w:rsidRPr="00E769D2">
              <w:rPr>
                <w:color w:val="002060"/>
              </w:rPr>
              <w:t>наставничес</w:t>
            </w:r>
            <w:r>
              <w:rPr>
                <w:color w:val="002060"/>
              </w:rPr>
              <w:t>тве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7.1.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CD6DF4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Промежуточный анализ деятельности наставничес</w:t>
            </w:r>
            <w:r>
              <w:rPr>
                <w:color w:val="002060"/>
              </w:rPr>
              <w:t>тва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состояния реализации модели наставничества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7.2.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Внесение корректив в программы наставничества (при необходимости)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  <w:r w:rsidRPr="00E769D2">
              <w:rPr>
                <w:color w:val="002060"/>
              </w:rPr>
              <w:t>, наставники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Корректировка программ, определение эффективных технологий и методик взаимодействия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7.3.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00103" w:rsidRPr="00E769D2" w:rsidRDefault="00C00103" w:rsidP="00CD6DF4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Мониторинг. Завершение деятельности наставничес</w:t>
            </w:r>
            <w:r>
              <w:rPr>
                <w:b/>
                <w:bCs/>
                <w:color w:val="244061" w:themeColor="accent1" w:themeShade="80"/>
              </w:rPr>
              <w:t>тва</w:t>
            </w:r>
          </w:p>
        </w:tc>
        <w:tc>
          <w:tcPr>
            <w:tcW w:w="148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</w:tr>
      <w:tr w:rsidR="00C00103" w:rsidRPr="00E769D2" w:rsidTr="00267151">
        <w:trPr>
          <w:trHeight w:val="379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8.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Мониторинг. </w:t>
            </w:r>
          </w:p>
          <w:p w:rsidR="00C00103" w:rsidRPr="00E769D2" w:rsidRDefault="00C00103" w:rsidP="00E639B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Завершение деятельности наставничес</w:t>
            </w:r>
            <w:r>
              <w:rPr>
                <w:color w:val="002060"/>
              </w:rPr>
              <w:t>тва</w:t>
            </w:r>
            <w:r w:rsidRPr="00E769D2">
              <w:rPr>
                <w:color w:val="002060"/>
              </w:rPr>
              <w:t>.</w:t>
            </w:r>
          </w:p>
          <w:p w:rsidR="00C00103" w:rsidRPr="00E769D2" w:rsidRDefault="00C00103" w:rsidP="00E639B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Педагогическая ярмарка идей и проектов по Наставничеству.</w:t>
            </w:r>
          </w:p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>
              <w:rPr>
                <w:color w:val="244061" w:themeColor="accent1" w:themeShade="80"/>
              </w:rPr>
              <w:t>Куратор наставничества,</w:t>
            </w:r>
            <w:r w:rsidRPr="00E769D2">
              <w:rPr>
                <w:color w:val="244061" w:themeColor="accent1" w:themeShade="80"/>
              </w:rPr>
              <w:t xml:space="preserve"> Зам</w:t>
            </w:r>
            <w:r>
              <w:rPr>
                <w:color w:val="244061" w:themeColor="accent1" w:themeShade="80"/>
              </w:rPr>
              <w:t>.</w:t>
            </w:r>
            <w:r w:rsidRPr="00E769D2">
              <w:rPr>
                <w:color w:val="244061" w:themeColor="accent1" w:themeShade="80"/>
              </w:rPr>
              <w:t xml:space="preserve"> директора</w:t>
            </w:r>
            <w:r>
              <w:rPr>
                <w:color w:val="244061" w:themeColor="accent1" w:themeShade="80"/>
              </w:rPr>
              <w:t xml:space="preserve"> по УВР </w:t>
            </w:r>
            <w:proofErr w:type="spellStart"/>
            <w:r>
              <w:rPr>
                <w:color w:val="244061" w:themeColor="accent1" w:themeShade="80"/>
              </w:rPr>
              <w:t>Хайбулаева</w:t>
            </w:r>
            <w:proofErr w:type="spellEnd"/>
            <w:r>
              <w:rPr>
                <w:color w:val="244061" w:themeColor="accent1" w:themeShade="80"/>
              </w:rPr>
              <w:t xml:space="preserve"> Р.Н.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Выявление эффективности деятельности наставничества, определение опыта и проблем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244061" w:themeColor="accent1" w:themeShade="80"/>
              </w:rPr>
            </w:pPr>
            <w:r w:rsidRPr="00E769D2">
              <w:rPr>
                <w:color w:val="244061" w:themeColor="accent1" w:themeShade="80"/>
              </w:rPr>
              <w:t>8.1.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Разработка механизмов стимулирования наставнической деятельности</w:t>
            </w:r>
          </w:p>
        </w:tc>
        <w:tc>
          <w:tcPr>
            <w:tcW w:w="148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</w:tr>
      <w:tr w:rsidR="00C00103" w:rsidRPr="00E769D2" w:rsidTr="00267151">
        <w:trPr>
          <w:trHeight w:val="48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9.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 xml:space="preserve">Разработка механизмов стимулирования наставнической деятельности: </w:t>
            </w:r>
          </w:p>
          <w:p w:rsidR="00C00103" w:rsidRPr="00E769D2" w:rsidRDefault="00C00103" w:rsidP="00C00103">
            <w:pPr>
              <w:numPr>
                <w:ilvl w:val="0"/>
                <w:numId w:val="1"/>
              </w:numPr>
              <w:tabs>
                <w:tab w:val="clear" w:pos="720"/>
                <w:tab w:val="num" w:pos="222"/>
              </w:tabs>
              <w:spacing w:after="0" w:line="240" w:lineRule="auto"/>
              <w:ind w:left="222" w:hanging="222"/>
              <w:rPr>
                <w:color w:val="002060"/>
              </w:rPr>
            </w:pPr>
            <w:r w:rsidRPr="00E769D2">
              <w:rPr>
                <w:color w:val="002060"/>
              </w:rPr>
              <w:t>ВТК по созданию механизма стимулирования (награждение, дополнительные баллы при аттестации на категорию)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 мере реализации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C00103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 xml:space="preserve">Директор </w:t>
            </w:r>
            <w:r w:rsidRPr="00E769D2">
              <w:rPr>
                <w:color w:val="002060"/>
              </w:rPr>
              <w:t>школ</w:t>
            </w:r>
            <w:r>
              <w:rPr>
                <w:color w:val="002060"/>
              </w:rPr>
              <w:t>ы Алиева Н.А.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Повышение престижа и статуса наставника</w:t>
            </w:r>
          </w:p>
        </w:tc>
      </w:tr>
      <w:tr w:rsidR="00C00103" w:rsidRPr="00E769D2" w:rsidTr="00267151">
        <w:trPr>
          <w:gridAfter w:val="3"/>
          <w:wAfter w:w="7893" w:type="dxa"/>
          <w:trHeight w:val="70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9.1.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Формирование долгосрочной Базы Наставников</w:t>
            </w:r>
          </w:p>
        </w:tc>
        <w:tc>
          <w:tcPr>
            <w:tcW w:w="148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182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C00103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2631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</w:p>
        </w:tc>
      </w:tr>
      <w:tr w:rsidR="00C00103" w:rsidRPr="00E769D2" w:rsidTr="00267151">
        <w:trPr>
          <w:trHeight w:val="53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E769D2">
              <w:rPr>
                <w:b/>
                <w:bCs/>
                <w:color w:val="244061" w:themeColor="accent1" w:themeShade="80"/>
              </w:rPr>
              <w:t>10.</w:t>
            </w: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Формирование Базы эффективных наставников на последующий период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В течение года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Сетевое объединение по наставничеству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103" w:rsidRPr="00E769D2" w:rsidRDefault="00C00103" w:rsidP="000E7D06">
            <w:pPr>
              <w:spacing w:after="0" w:line="240" w:lineRule="auto"/>
              <w:rPr>
                <w:color w:val="002060"/>
              </w:rPr>
            </w:pPr>
            <w:r w:rsidRPr="00E769D2">
              <w:rPr>
                <w:color w:val="002060"/>
              </w:rPr>
              <w:t>Центр наставничества</w:t>
            </w:r>
          </w:p>
        </w:tc>
      </w:tr>
    </w:tbl>
    <w:p w:rsidR="00E639B3" w:rsidRDefault="00E639B3"/>
    <w:p w:rsidR="00E639B3" w:rsidRDefault="00E639B3"/>
    <w:p w:rsidR="00E639B3" w:rsidRDefault="00E639B3"/>
    <w:sectPr w:rsidR="00E639B3" w:rsidSect="00C1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563"/>
    <w:multiLevelType w:val="hybridMultilevel"/>
    <w:tmpl w:val="BD68AEE0"/>
    <w:lvl w:ilvl="0" w:tplc="40381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5D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02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CB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27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9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6F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A70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>
    <w:useFELayout/>
  </w:compat>
  <w:rsids>
    <w:rsidRoot w:val="00E639B3"/>
    <w:rsid w:val="00267151"/>
    <w:rsid w:val="00C00103"/>
    <w:rsid w:val="00C12AB7"/>
    <w:rsid w:val="00C200AD"/>
    <w:rsid w:val="00CD6DF4"/>
    <w:rsid w:val="00E639B3"/>
    <w:rsid w:val="00ED6AE4"/>
    <w:rsid w:val="00F8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9B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E639B3"/>
    <w:rPr>
      <w:b/>
      <w:bCs/>
    </w:rPr>
  </w:style>
  <w:style w:type="table" w:styleId="a5">
    <w:name w:val="Table Grid"/>
    <w:basedOn w:val="a1"/>
    <w:uiPriority w:val="39"/>
    <w:rsid w:val="00E639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2023-02-11T10:33:00Z</cp:lastPrinted>
  <dcterms:created xsi:type="dcterms:W3CDTF">2023-02-11T09:41:00Z</dcterms:created>
  <dcterms:modified xsi:type="dcterms:W3CDTF">2023-02-15T11:05:00Z</dcterms:modified>
</cp:coreProperties>
</file>